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4D54F374" w:rsidR="00D73714" w:rsidRDefault="00A23CD5" w:rsidP="00D73714">
      <w:pPr>
        <w:pStyle w:val="Head"/>
      </w:pPr>
      <w:r>
        <w:t>Title:</w:t>
      </w:r>
      <w:r w:rsidR="00D73714">
        <w:t xml:space="preserve"> </w:t>
      </w:r>
      <w:r w:rsidR="006A4016">
        <w:t>Detecting Spatial Point Patterns with a Novel Heuristic Algorithm</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20E99053"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t>
      </w:r>
      <w:r w:rsidR="00A43F11">
        <w:t xml:space="preserve">algorithm </w:t>
      </w:r>
      <w:r w:rsidR="000424EC">
        <w:t xml:space="preserve">was applied to </w:t>
      </w:r>
      <w:r w:rsidR="00B70220">
        <w:t>12</w:t>
      </w:r>
      <w:r w:rsidR="000424EC">
        <w:t xml:space="preserv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w:t>
      </w:r>
      <w:r w:rsidR="00062ABC">
        <w:t xml:space="preserve">curvilinear </w:t>
      </w:r>
      <w:r w:rsidR="000424EC">
        <w:t>grids</w:t>
      </w:r>
      <w:r w:rsidR="00B47417">
        <w:t xml:space="preserve">, </w:t>
      </w:r>
      <w:r w:rsidR="00272D5F">
        <w:t>wallpaper groups</w:t>
      </w:r>
      <w:r w:rsidR="000424EC">
        <w:t xml:space="preserve"> </w:t>
      </w:r>
      <w:r w:rsidR="000F522D">
        <w:t>and other</w:t>
      </w:r>
      <w:r w:rsidR="000424EC">
        <w:t xml:space="preserve"> repeating patterns).</w:t>
      </w:r>
      <w:r w:rsidR="00A1651E">
        <w:t xml:space="preserve"> </w:t>
      </w:r>
      <w:r w:rsidR="00C963E7">
        <w:t xml:space="preserve">Because the IoD is a quantitative </w:t>
      </w:r>
      <w:r w:rsidR="00A52225">
        <w:t>metric</w:t>
      </w:r>
      <w:r w:rsidR="00C963E7">
        <w:t xml:space="preserve">, it can be used </w:t>
      </w:r>
      <w:r w:rsidR="00F173FC">
        <w:t>on its own</w:t>
      </w:r>
      <w:r w:rsidR="00C963E7">
        <w:t xml:space="preserve"> as an aid for identifying areas of unusually high or low spatial disorder</w:t>
      </w:r>
      <w:r w:rsidR="008C03C0">
        <w:t xml:space="preserve"> </w:t>
      </w:r>
      <w:bookmarkStart w:id="0" w:name="_GoBack"/>
      <w:bookmarkEnd w:id="0"/>
      <w:r w:rsidR="00C963E7">
        <w:t>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421A4CA6" w:rsidR="00C13940" w:rsidRDefault="001A73E9" w:rsidP="00C13940">
      <w:pPr>
        <w:pStyle w:val="Teaser"/>
      </w:pPr>
      <w:r>
        <w:t xml:space="preserve">The spatial disorder of any arbitrary point in a set of points </w:t>
      </w:r>
      <w:r w:rsidR="00F95328">
        <w:t xml:space="preserve">can be quantified by comparing </w:t>
      </w:r>
      <w:r w:rsidR="00761958">
        <w:t xml:space="preserve">the </w:t>
      </w:r>
      <w:r w:rsidR="004E1CCD">
        <w:t>relative positions of that point’s neighbors to the relative positions of its neighbors’ neighbors.</w:t>
      </w:r>
    </w:p>
    <w:p w14:paraId="1EB53192" w14:textId="3D410862" w:rsidR="00635752" w:rsidRPr="00DD6DC4" w:rsidRDefault="00635752" w:rsidP="00DD6DC4">
      <w:pPr>
        <w:rPr>
          <w:rFonts w:eastAsia="Times New Roman"/>
          <w:b/>
          <w:sz w:val="24"/>
          <w:szCs w:val="24"/>
        </w:rPr>
      </w:pPr>
      <w:r w:rsidRPr="001D0E96">
        <w:rPr>
          <w:b/>
          <w:sz w:val="28"/>
          <w:szCs w:val="28"/>
        </w:rPr>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lastRenderedPageBreak/>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7D4CD01F" w:rsidR="006072BD" w:rsidRPr="00FC0F05" w:rsidRDefault="006072BD" w:rsidP="00065C05">
      <w:pPr>
        <w:pStyle w:val="Teaser"/>
        <w:ind w:left="1440"/>
      </w:pPr>
      <w:r>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r w:rsidR="00B21D0B">
        <w:t xml:space="preserve"> Additionally, in some cases it may be preferable to punish offset patterns if the goal is to e.g., detect points out of alignment with a grid.</w:t>
      </w:r>
    </w:p>
    <w:p w14:paraId="40174D49" w14:textId="6AB0055C" w:rsidR="00901E8D" w:rsidRDefault="005305C6" w:rsidP="00FC0F05">
      <w:pPr>
        <w:pStyle w:val="Teaser"/>
        <w:numPr>
          <w:ilvl w:val="0"/>
          <w:numId w:val="13"/>
        </w:numPr>
      </w:pPr>
      <w:r>
        <w:t>Realignment</w:t>
      </w:r>
    </w:p>
    <w:p w14:paraId="5EEC5942" w14:textId="0E18E23E" w:rsidR="00847764"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successful alignment will significantly reduce the IoD when a similar pattern exists in the neighborhoods being compared.</w:t>
      </w:r>
      <w:r w:rsidR="00847764">
        <w:t xml:space="preserve"> In this example, the two neighborhoods are offset slightly due to the positioning of each neighborhood’s </w:t>
      </w:r>
      <w:r w:rsidR="00847764">
        <w:lastRenderedPageBreak/>
        <w:t xml:space="preserve">parent point within the pattern; repositioning is necessary to maximize </w:t>
      </w:r>
      <w:r w:rsidR="00831401">
        <w:t>the point pair correspondence</w:t>
      </w:r>
      <w:r w:rsidR="00847764">
        <w:t>.</w:t>
      </w:r>
    </w:p>
    <w:p w14:paraId="7DCA9C6B" w14:textId="5C9BC549" w:rsidR="001C0B4B" w:rsidRDefault="00847764" w:rsidP="001C0B4B">
      <w:pPr>
        <w:pStyle w:val="Teaser"/>
        <w:ind w:left="1440"/>
      </w:pPr>
      <w:r>
        <w:t>Realignment</w:t>
      </w:r>
      <w:r w:rsidR="00DE2533">
        <w:t xml:space="preserve">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scale-dependent.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 xml:space="preserve">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w:t>
      </w:r>
      <w:r>
        <w:lastRenderedPageBreak/>
        <w:t>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50B3AD07" w:rsidR="00525141" w:rsidRDefault="002746CD" w:rsidP="00B81923">
      <w:pPr>
        <w:pStyle w:val="Teaser"/>
        <w:rPr>
          <w:i/>
        </w:rPr>
      </w:pPr>
      <w:r>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w:t>
      </w:r>
      <w:r w:rsidR="000652D5">
        <w:t xml:space="preserve"> </w:t>
      </w:r>
      <w:r>
        <w: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67610B">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w:t>
      </w:r>
      <w:r w:rsidR="00B81923">
        <w:lastRenderedPageBreak/>
        <w:t xml:space="preserve">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062325DD" w:rsidR="003F49EB" w:rsidRPr="00962E04" w:rsidRDefault="008A75BD" w:rsidP="006D584E">
      <w:pPr>
        <w:pStyle w:val="Teaser"/>
        <w:rPr>
          <w:bCs/>
        </w:rP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r w:rsidR="00962E04">
        <w:t xml:space="preserve"> </w:t>
      </w:r>
      <w:r w:rsidR="00962E04">
        <w:rPr>
          <w:bCs/>
        </w:rPr>
        <w:t xml:space="preserve">The calculated IoD shows differentiation between the ordered and perturbed portions of all synthetic datasets, though the </w:t>
      </w:r>
      <w:r w:rsidR="00833480">
        <w:rPr>
          <w:bCs/>
        </w:rPr>
        <w:t>level of</w:t>
      </w:r>
      <w:r w:rsidR="00962E04">
        <w:rPr>
          <w:bCs/>
        </w:rPr>
        <w:t xml:space="preserve"> differentiation varies depending on the nature of the pattern. Patterns that are relatively space-invariant, such as the grid-based patterns in </w:t>
      </w:r>
      <w:r w:rsidR="00962E04">
        <w:rPr>
          <w:bCs/>
        </w:rPr>
        <w:fldChar w:fldCharType="begin"/>
      </w:r>
      <w:r w:rsidR="00962E04">
        <w:rPr>
          <w:bCs/>
        </w:rPr>
        <w:instrText xml:space="preserve"> REF _Ref30353144 \h </w:instrText>
      </w:r>
      <w:r w:rsidR="00962E04">
        <w:rPr>
          <w:bCs/>
        </w:rPr>
      </w:r>
      <w:r w:rsidR="00962E04">
        <w:rPr>
          <w:bCs/>
        </w:rPr>
        <w:fldChar w:fldCharType="separate"/>
      </w:r>
      <w:r w:rsidR="00962E04">
        <w:t xml:space="preserve">Figures </w:t>
      </w:r>
      <w:r w:rsidR="00962E04">
        <w:rPr>
          <w:noProof/>
        </w:rPr>
        <w:t>3</w:t>
      </w:r>
      <w:r w:rsidR="00962E04">
        <w:rPr>
          <w:bCs/>
        </w:rPr>
        <w:fldChar w:fldCharType="end"/>
      </w:r>
      <w:r w:rsidR="00962E04">
        <w:rPr>
          <w:bCs/>
        </w:rPr>
        <w:t xml:space="preserve">, </w:t>
      </w:r>
      <w:r w:rsidR="00962E04">
        <w:rPr>
          <w:bCs/>
        </w:rPr>
        <w:fldChar w:fldCharType="begin"/>
      </w:r>
      <w:r w:rsidR="00962E04">
        <w:rPr>
          <w:bCs/>
        </w:rPr>
        <w:instrText xml:space="preserve"> REF _Ref30607841 \h </w:instrText>
      </w:r>
      <w:r w:rsidR="00962E04">
        <w:rPr>
          <w:bCs/>
        </w:rPr>
      </w:r>
      <w:r w:rsidR="00962E04">
        <w:rPr>
          <w:bCs/>
        </w:rPr>
        <w:fldChar w:fldCharType="separate"/>
      </w:r>
      <w:r w:rsidR="00962E04">
        <w:rPr>
          <w:noProof/>
        </w:rPr>
        <w:t>4</w:t>
      </w:r>
      <w:r w:rsidR="00962E04">
        <w:rPr>
          <w:bCs/>
        </w:rPr>
        <w:fldChar w:fldCharType="end"/>
      </w:r>
      <w:r w:rsidR="00962E04">
        <w:rPr>
          <w:bCs/>
        </w:rPr>
        <w:t xml:space="preserve">, </w:t>
      </w:r>
      <w:r w:rsidR="00962E04">
        <w:rPr>
          <w:bCs/>
        </w:rPr>
        <w:fldChar w:fldCharType="begin"/>
      </w:r>
      <w:r w:rsidR="00962E04">
        <w:rPr>
          <w:bCs/>
        </w:rPr>
        <w:instrText xml:space="preserve"> REF _Ref30607842 \h </w:instrText>
      </w:r>
      <w:r w:rsidR="00962E04">
        <w:rPr>
          <w:bCs/>
        </w:rPr>
      </w:r>
      <w:r w:rsidR="00962E04">
        <w:rPr>
          <w:bCs/>
        </w:rPr>
        <w:fldChar w:fldCharType="separate"/>
      </w:r>
      <w:r w:rsidR="00962E04">
        <w:rPr>
          <w:noProof/>
        </w:rPr>
        <w:t>5</w:t>
      </w:r>
      <w:r w:rsidR="00962E04">
        <w:rPr>
          <w:bCs/>
        </w:rPr>
        <w:fldChar w:fldCharType="end"/>
      </w:r>
      <w:r w:rsidR="00962E04">
        <w:rPr>
          <w:bCs/>
        </w:rPr>
        <w:t xml:space="preserve"> and </w:t>
      </w:r>
      <w:r w:rsidR="00962E04">
        <w:rPr>
          <w:bCs/>
        </w:rPr>
        <w:fldChar w:fldCharType="begin"/>
      </w:r>
      <w:r w:rsidR="00962E04">
        <w:rPr>
          <w:bCs/>
        </w:rPr>
        <w:instrText xml:space="preserve"> REF _Ref30607844 \h </w:instrText>
      </w:r>
      <w:r w:rsidR="00962E04">
        <w:rPr>
          <w:bCs/>
        </w:rPr>
      </w:r>
      <w:r w:rsidR="00962E04">
        <w:rPr>
          <w:bCs/>
        </w:rPr>
        <w:fldChar w:fldCharType="separate"/>
      </w:r>
      <w:r w:rsidR="00962E04">
        <w:rPr>
          <w:noProof/>
        </w:rPr>
        <w:t>6</w:t>
      </w:r>
      <w:r w:rsidR="00962E04">
        <w:rPr>
          <w:bCs/>
        </w:rPr>
        <w:fldChar w:fldCharType="end"/>
      </w:r>
      <w:r w:rsidR="00962E04">
        <w:rPr>
          <w:bCs/>
        </w:rPr>
        <w:t xml:space="preserve"> display the greatest degree of differentiation. </w:t>
      </w:r>
      <w:r w:rsidR="00833480">
        <w:rPr>
          <w:bCs/>
        </w:rPr>
        <w:t xml:space="preserve">In contrast, the highly </w:t>
      </w:r>
      <w:r w:rsidR="002954CD">
        <w:rPr>
          <w:bCs/>
        </w:rPr>
        <w:t>heterogeneous</w:t>
      </w:r>
      <w:r w:rsidR="00833480">
        <w:rPr>
          <w:bCs/>
        </w:rPr>
        <w:t xml:space="preserve"> patterns in </w:t>
      </w:r>
      <w:r w:rsidR="00833480">
        <w:rPr>
          <w:bCs/>
        </w:rPr>
        <w:fldChar w:fldCharType="begin"/>
      </w:r>
      <w:r w:rsidR="00833480">
        <w:rPr>
          <w:bCs/>
        </w:rPr>
        <w:instrText xml:space="preserve"> REF _Ref30607994 \h </w:instrText>
      </w:r>
      <w:r w:rsidR="00833480">
        <w:rPr>
          <w:bCs/>
        </w:rPr>
      </w:r>
      <w:r w:rsidR="00833480">
        <w:rPr>
          <w:bCs/>
        </w:rPr>
        <w:fldChar w:fldCharType="separate"/>
      </w:r>
      <w:r w:rsidR="00833480">
        <w:t xml:space="preserve">Figures </w:t>
      </w:r>
      <w:r w:rsidR="00833480">
        <w:rPr>
          <w:noProof/>
        </w:rPr>
        <w:t>10</w:t>
      </w:r>
      <w:r w:rsidR="00833480">
        <w:rPr>
          <w:bCs/>
        </w:rPr>
        <w:fldChar w:fldCharType="end"/>
      </w:r>
      <w:r w:rsidR="00833480">
        <w:rPr>
          <w:bCs/>
        </w:rPr>
        <w:t xml:space="preserve"> and </w:t>
      </w:r>
      <w:r w:rsidR="00833480">
        <w:rPr>
          <w:bCs/>
        </w:rPr>
        <w:fldChar w:fldCharType="begin"/>
      </w:r>
      <w:r w:rsidR="00833480">
        <w:rPr>
          <w:bCs/>
        </w:rPr>
        <w:instrText xml:space="preserve"> REF _Ref30607995 \h </w:instrText>
      </w:r>
      <w:r w:rsidR="00833480">
        <w:rPr>
          <w:bCs/>
        </w:rPr>
      </w:r>
      <w:r w:rsidR="00833480">
        <w:rPr>
          <w:bCs/>
        </w:rPr>
        <w:fldChar w:fldCharType="separate"/>
      </w:r>
      <w:r w:rsidR="00833480">
        <w:rPr>
          <w:noProof/>
        </w:rPr>
        <w:t>11</w:t>
      </w:r>
      <w:r w:rsidR="00833480">
        <w:rPr>
          <w:bCs/>
        </w:rPr>
        <w:fldChar w:fldCharType="end"/>
      </w:r>
      <w:r w:rsidR="00833480">
        <w:rPr>
          <w:bCs/>
        </w:rPr>
        <w:t xml:space="preserve"> </w:t>
      </w:r>
      <w:r w:rsidR="00DF153F">
        <w:rPr>
          <w:bCs/>
        </w:rPr>
        <w:t>show only mild differentiation in the IoD. In general, differentiation is not significantly improved,</w:t>
      </w:r>
      <w:r w:rsidR="00FC30BF">
        <w:rPr>
          <w:bCs/>
        </w:rPr>
        <w:t xml:space="preserve"> and can even be diminished,</w:t>
      </w:r>
      <w:r w:rsidR="00C642FF">
        <w:rPr>
          <w:bCs/>
        </w:rPr>
        <w:t xml:space="preserve"> </w:t>
      </w:r>
      <w:r w:rsidR="00DF153F">
        <w:rPr>
          <w:bCs/>
        </w:rPr>
        <w:t xml:space="preserve">by the application of a reorientation procedure during the scoring process. The exception to this are </w:t>
      </w:r>
      <w:r w:rsidR="00507A88">
        <w:rPr>
          <w:bCs/>
        </w:rPr>
        <w:t xml:space="preserve">when the pattern </w:t>
      </w:r>
      <w:r w:rsidR="007C7D7B">
        <w:rPr>
          <w:bCs/>
        </w:rPr>
        <w:t>is a wallpaper group</w:t>
      </w:r>
      <w:r w:rsidR="00D52BCC">
        <w:rPr>
          <w:bCs/>
        </w:rPr>
        <w:t xml:space="preserve"> as is the case </w:t>
      </w:r>
      <w:r w:rsidR="00DF153F">
        <w:rPr>
          <w:bCs/>
        </w:rPr>
        <w:t xml:space="preserve">in </w:t>
      </w:r>
      <w:r w:rsidR="00DF153F">
        <w:rPr>
          <w:bCs/>
        </w:rPr>
        <w:fldChar w:fldCharType="begin"/>
      </w:r>
      <w:r w:rsidR="00DF153F">
        <w:rPr>
          <w:bCs/>
        </w:rPr>
        <w:instrText xml:space="preserve"> REF _Ref30608154 \h </w:instrText>
      </w:r>
      <w:r w:rsidR="00DF153F">
        <w:rPr>
          <w:bCs/>
        </w:rPr>
      </w:r>
      <w:r w:rsidR="00DF153F">
        <w:rPr>
          <w:bCs/>
        </w:rPr>
        <w:fldChar w:fldCharType="separate"/>
      </w:r>
      <w:r w:rsidR="00DF153F">
        <w:t xml:space="preserve">Figures </w:t>
      </w:r>
      <w:r w:rsidR="00DF153F">
        <w:rPr>
          <w:noProof/>
        </w:rPr>
        <w:t>12</w:t>
      </w:r>
      <w:r w:rsidR="00DF153F">
        <w:rPr>
          <w:bCs/>
        </w:rPr>
        <w:fldChar w:fldCharType="end"/>
      </w:r>
      <w:r w:rsidR="00DF153F">
        <w:rPr>
          <w:bCs/>
        </w:rPr>
        <w:t xml:space="preserve"> and </w:t>
      </w:r>
      <w:r w:rsidR="00DF153F">
        <w:rPr>
          <w:bCs/>
        </w:rPr>
        <w:fldChar w:fldCharType="begin"/>
      </w:r>
      <w:r w:rsidR="00DF153F">
        <w:rPr>
          <w:bCs/>
        </w:rPr>
        <w:instrText xml:space="preserve"> REF _Ref30443709 \h </w:instrText>
      </w:r>
      <w:r w:rsidR="00DF153F">
        <w:rPr>
          <w:bCs/>
        </w:rPr>
      </w:r>
      <w:r w:rsidR="00DF153F">
        <w:rPr>
          <w:bCs/>
        </w:rPr>
        <w:fldChar w:fldCharType="separate"/>
      </w:r>
      <w:r w:rsidR="00DF153F">
        <w:rPr>
          <w:noProof/>
        </w:rPr>
        <w:t>13</w:t>
      </w:r>
      <w:r w:rsidR="00DF153F">
        <w:rPr>
          <w:bCs/>
        </w:rPr>
        <w:fldChar w:fldCharType="end"/>
      </w:r>
      <w:r w:rsidR="00667B03">
        <w:rPr>
          <w:bCs/>
        </w:rPr>
        <w:t>.</w:t>
      </w:r>
    </w:p>
    <w:p w14:paraId="0C0A66FF" w14:textId="26831678" w:rsidR="003F49EB" w:rsidRPr="003F49EB" w:rsidRDefault="003F49EB" w:rsidP="003F49EB">
      <w:pPr>
        <w:pStyle w:val="Teaser"/>
        <w:ind w:firstLine="720"/>
        <w:rPr>
          <w:b/>
        </w:rPr>
      </w:pPr>
      <w:r>
        <w:rPr>
          <w:b/>
        </w:rPr>
        <w:t>Planted Trees</w:t>
      </w:r>
    </w:p>
    <w:p w14:paraId="5DB832E5" w14:textId="43249771"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r w:rsidR="001A6D15">
        <w:t xml:space="preserve"> The IoD achieves significant </w:t>
      </w:r>
      <w:r w:rsidR="00807FA7">
        <w:t xml:space="preserve">overall </w:t>
      </w:r>
      <w:r w:rsidR="001A6D15">
        <w:t>visual differentiation between the planted and natural zones in both study areas.</w:t>
      </w:r>
    </w:p>
    <w:p w14:paraId="64C46E26" w14:textId="348397EE" w:rsidR="003F49EB" w:rsidRDefault="003F49EB" w:rsidP="003F49EB">
      <w:pPr>
        <w:pStyle w:val="Teaser"/>
        <w:ind w:firstLine="720"/>
        <w:rPr>
          <w:b/>
        </w:rPr>
      </w:pPr>
      <w:r>
        <w:rPr>
          <w:b/>
        </w:rPr>
        <w:t>Building Centroids</w:t>
      </w:r>
    </w:p>
    <w:p w14:paraId="3768637F" w14:textId="5752DC3A"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r w:rsidR="00213B5C">
        <w:t xml:space="preserve"> Gridded residential areas overall </w:t>
      </w:r>
      <w:r w:rsidR="00EA0736">
        <w:t>have</w:t>
      </w:r>
      <w:r w:rsidR="00213B5C">
        <w:t xml:space="preserve"> a low IoD, while industrial and commercial areas </w:t>
      </w:r>
      <w:r w:rsidR="00EA0736">
        <w:t>have</w:t>
      </w:r>
      <w:r w:rsidR="00213B5C">
        <w:t xml:space="preserve"> a high IoD. </w:t>
      </w:r>
      <w:r w:rsidR="00903321">
        <w:t>Within residential areas, auxiliary buildings on residential properties show an elevated IoD compared to the buildings they are surrounded by.</w:t>
      </w:r>
    </w:p>
    <w:p w14:paraId="102900D4" w14:textId="0CDC9EFF" w:rsidR="00E93294" w:rsidRDefault="00E93294" w:rsidP="003F49EB">
      <w:pPr>
        <w:pStyle w:val="Teaser"/>
        <w:rPr>
          <w:b/>
          <w:sz w:val="28"/>
          <w:szCs w:val="28"/>
        </w:rPr>
      </w:pPr>
      <w:r w:rsidRPr="001D0E96">
        <w:rPr>
          <w:b/>
          <w:sz w:val="28"/>
          <w:szCs w:val="28"/>
        </w:rPr>
        <w:t>Discussion</w:t>
      </w:r>
    </w:p>
    <w:p w14:paraId="06CC42DB" w14:textId="1B58A600" w:rsidR="00E97C2A" w:rsidRPr="001D0E96" w:rsidRDefault="00E97C2A" w:rsidP="003F49EB">
      <w:pPr>
        <w:pStyle w:val="Teaser"/>
        <w:rPr>
          <w:b/>
          <w:sz w:val="28"/>
          <w:szCs w:val="28"/>
        </w:rP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fldSimple w:instr=" SEQ Table \* ARABIC ">
        <w:r w:rsidRPr="008B1651">
          <w:rPr>
            <w:noProof/>
          </w:rPr>
          <w:t>1</w:t>
        </w:r>
      </w:fldSimple>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7064D65D" w:rsidR="0096501C" w:rsidRPr="000E7C3E" w:rsidRDefault="000E7C3E" w:rsidP="000E7C3E">
      <w:pPr>
        <w:pStyle w:val="Caption"/>
        <w:jc w:val="center"/>
      </w:pPr>
      <w:bookmarkStart w:id="2" w:name="_Ref30350025"/>
      <w:r>
        <w:t xml:space="preserve">Figure </w:t>
      </w:r>
      <w:fldSimple w:instr=" SEQ Figure \* ARABIC ">
        <w:r>
          <w:rPr>
            <w:noProof/>
          </w:rPr>
          <w:t>1</w:t>
        </w:r>
      </w:fldSimple>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w:t>
      </w:r>
      <w:r w:rsidR="00914083">
        <w:t xml:space="preserve"> the score is 0.5</w:t>
      </w:r>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fldSimple w:instr=" SEQ Figure \* ARABIC ">
        <w:r w:rsidR="00030669">
          <w:rPr>
            <w:noProof/>
          </w:rPr>
          <w:t>2</w:t>
        </w:r>
      </w:fldSimple>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3EA48162">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tretch>
                      <a:fillRect/>
                    </a:stretch>
                  </pic:blipFill>
                  <pic:spPr bwMode="auto">
                    <a:xfrm>
                      <a:off x="0" y="0"/>
                      <a:ext cx="5939155" cy="2969577"/>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fldSimple w:instr=" SEQ Figure \* ARABIC ">
        <w:r w:rsidR="00251BC0">
          <w:rPr>
            <w:noProof/>
          </w:rPr>
          <w:t>3</w:t>
        </w:r>
      </w:fldSimple>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5E2A207F">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tretch>
                      <a:fillRect/>
                    </a:stretch>
                  </pic:blipFill>
                  <pic:spPr bwMode="auto">
                    <a:xfrm>
                      <a:off x="0" y="0"/>
                      <a:ext cx="5939155" cy="2969577"/>
                    </a:xfrm>
                    <a:prstGeom prst="rect">
                      <a:avLst/>
                    </a:prstGeom>
                    <a:noFill/>
                    <a:ln>
                      <a:noFill/>
                    </a:ln>
                  </pic:spPr>
                </pic:pic>
              </a:graphicData>
            </a:graphic>
          </wp:inline>
        </w:drawing>
      </w:r>
    </w:p>
    <w:p w14:paraId="0DD92038" w14:textId="20D032C0" w:rsidR="001C2554" w:rsidRDefault="00584D82" w:rsidP="00584D82">
      <w:pPr>
        <w:pStyle w:val="Caption"/>
        <w:jc w:val="center"/>
      </w:pPr>
      <w:bookmarkStart w:id="5" w:name="_Ref30607841"/>
      <w:r>
        <w:t xml:space="preserve">Figure </w:t>
      </w:r>
      <w:fldSimple w:instr=" SEQ Figure \* ARABIC ">
        <w:r w:rsidR="00251BC0">
          <w:rPr>
            <w:noProof/>
          </w:rPr>
          <w:t>4</w:t>
        </w:r>
      </w:fldSimple>
      <w:bookmarkEnd w:id="5"/>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4F454B11">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39155" cy="2969577"/>
                    </a:xfrm>
                    <a:prstGeom prst="rect">
                      <a:avLst/>
                    </a:prstGeom>
                    <a:noFill/>
                    <a:ln>
                      <a:noFill/>
                    </a:ln>
                  </pic:spPr>
                </pic:pic>
              </a:graphicData>
            </a:graphic>
          </wp:inline>
        </w:drawing>
      </w:r>
    </w:p>
    <w:p w14:paraId="5DB5C0BD" w14:textId="643AFDAF" w:rsidR="001C2554" w:rsidRDefault="006F3FF3" w:rsidP="006F3FF3">
      <w:pPr>
        <w:pStyle w:val="Caption"/>
        <w:jc w:val="center"/>
      </w:pPr>
      <w:bookmarkStart w:id="6" w:name="_Ref30607842"/>
      <w:r>
        <w:t xml:space="preserve">Figure </w:t>
      </w:r>
      <w:fldSimple w:instr=" SEQ Figure \* ARABIC ">
        <w:r w:rsidR="00251BC0">
          <w:rPr>
            <w:noProof/>
          </w:rPr>
          <w:t>5</w:t>
        </w:r>
      </w:fldSimple>
      <w:bookmarkEnd w:id="6"/>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35E4A720">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tretch>
                      <a:fillRect/>
                    </a:stretch>
                  </pic:blipFill>
                  <pic:spPr bwMode="auto">
                    <a:xfrm>
                      <a:off x="0" y="0"/>
                      <a:ext cx="5939155" cy="2969577"/>
                    </a:xfrm>
                    <a:prstGeom prst="rect">
                      <a:avLst/>
                    </a:prstGeom>
                    <a:noFill/>
                    <a:ln>
                      <a:noFill/>
                    </a:ln>
                  </pic:spPr>
                </pic:pic>
              </a:graphicData>
            </a:graphic>
          </wp:inline>
        </w:drawing>
      </w:r>
    </w:p>
    <w:p w14:paraId="20AFEC94" w14:textId="2B659214" w:rsidR="001C2554" w:rsidRDefault="00BF3E29" w:rsidP="00A43F11">
      <w:pPr>
        <w:pStyle w:val="Caption"/>
        <w:jc w:val="center"/>
      </w:pPr>
      <w:bookmarkStart w:id="7" w:name="_Ref30607844"/>
      <w:r>
        <w:t xml:space="preserve">Figure </w:t>
      </w:r>
      <w:fldSimple w:instr=" SEQ Figure \* ARABIC ">
        <w:r w:rsidR="00251BC0">
          <w:rPr>
            <w:noProof/>
          </w:rPr>
          <w:t>6</w:t>
        </w:r>
      </w:fldSimple>
      <w:bookmarkEnd w:id="7"/>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117BBEDB">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tretch>
                      <a:fillRect/>
                    </a:stretch>
                  </pic:blipFill>
                  <pic:spPr bwMode="auto">
                    <a:xfrm>
                      <a:off x="0" y="0"/>
                      <a:ext cx="5939155" cy="2969577"/>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4EEC518A">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tretch>
                      <a:fillRect/>
                    </a:stretch>
                  </pic:blipFill>
                  <pic:spPr bwMode="auto">
                    <a:xfrm>
                      <a:off x="0" y="0"/>
                      <a:ext cx="5939155" cy="2969577"/>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4519E39C">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tretch>
                      <a:fillRect/>
                    </a:stretch>
                  </pic:blipFill>
                  <pic:spPr bwMode="auto">
                    <a:xfrm>
                      <a:off x="0" y="0"/>
                      <a:ext cx="5939155" cy="2969577"/>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0F3C706A">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tretch>
                      <a:fillRect/>
                    </a:stretch>
                  </pic:blipFill>
                  <pic:spPr bwMode="auto">
                    <a:xfrm>
                      <a:off x="0" y="0"/>
                      <a:ext cx="5939155" cy="2969577"/>
                    </a:xfrm>
                    <a:prstGeom prst="rect">
                      <a:avLst/>
                    </a:prstGeom>
                    <a:noFill/>
                    <a:ln>
                      <a:noFill/>
                    </a:ln>
                  </pic:spPr>
                </pic:pic>
              </a:graphicData>
            </a:graphic>
          </wp:inline>
        </w:drawing>
      </w:r>
    </w:p>
    <w:p w14:paraId="6EBCBA90" w14:textId="2B66F1D9" w:rsidR="001C2554" w:rsidRDefault="00DE43DB" w:rsidP="00DE43DB">
      <w:pPr>
        <w:pStyle w:val="Caption"/>
        <w:jc w:val="center"/>
      </w:pPr>
      <w:bookmarkStart w:id="8" w:name="_Ref30607994"/>
      <w:r>
        <w:t xml:space="preserve">Figure </w:t>
      </w:r>
      <w:fldSimple w:instr=" SEQ Figure \* ARABIC ">
        <w:r w:rsidR="00251BC0">
          <w:rPr>
            <w:noProof/>
          </w:rPr>
          <w:t>10</w:t>
        </w:r>
      </w:fldSimple>
      <w:bookmarkEnd w:id="8"/>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68DB9A6D">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tretch>
                      <a:fillRect/>
                    </a:stretch>
                  </pic:blipFill>
                  <pic:spPr bwMode="auto">
                    <a:xfrm>
                      <a:off x="0" y="0"/>
                      <a:ext cx="5939155" cy="2969577"/>
                    </a:xfrm>
                    <a:prstGeom prst="rect">
                      <a:avLst/>
                    </a:prstGeom>
                    <a:noFill/>
                    <a:ln>
                      <a:noFill/>
                    </a:ln>
                  </pic:spPr>
                </pic:pic>
              </a:graphicData>
            </a:graphic>
          </wp:inline>
        </w:drawing>
      </w:r>
    </w:p>
    <w:p w14:paraId="26BDE0FA" w14:textId="2F13131B" w:rsidR="001C2554" w:rsidRDefault="00CB2EB6" w:rsidP="00CB2EB6">
      <w:pPr>
        <w:pStyle w:val="Caption"/>
        <w:jc w:val="center"/>
      </w:pPr>
      <w:bookmarkStart w:id="9" w:name="_Ref30607995"/>
      <w:r>
        <w:t xml:space="preserve">Figure </w:t>
      </w:r>
      <w:fldSimple w:instr=" SEQ Figure \* ARABIC ">
        <w:r w:rsidR="00251BC0">
          <w:rPr>
            <w:noProof/>
          </w:rPr>
          <w:t>11</w:t>
        </w:r>
      </w:fldSimple>
      <w:bookmarkEnd w:id="9"/>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3367C7D1">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tretch>
                      <a:fillRect/>
                    </a:stretch>
                  </pic:blipFill>
                  <pic:spPr bwMode="auto">
                    <a:xfrm>
                      <a:off x="0" y="0"/>
                      <a:ext cx="5939155" cy="2969577"/>
                    </a:xfrm>
                    <a:prstGeom prst="rect">
                      <a:avLst/>
                    </a:prstGeom>
                    <a:noFill/>
                    <a:ln>
                      <a:noFill/>
                    </a:ln>
                  </pic:spPr>
                </pic:pic>
              </a:graphicData>
            </a:graphic>
          </wp:inline>
        </w:drawing>
      </w:r>
    </w:p>
    <w:p w14:paraId="2B5DD09D" w14:textId="0662D040" w:rsidR="001C2554" w:rsidRDefault="009028E7" w:rsidP="009028E7">
      <w:pPr>
        <w:pStyle w:val="Caption"/>
        <w:jc w:val="center"/>
      </w:pPr>
      <w:bookmarkStart w:id="10" w:name="_Ref30608154"/>
      <w:r>
        <w:t xml:space="preserve">Figure </w:t>
      </w:r>
      <w:fldSimple w:instr=" SEQ Figure \* ARABIC ">
        <w:r w:rsidR="00251BC0">
          <w:rPr>
            <w:noProof/>
          </w:rPr>
          <w:t>12</w:t>
        </w:r>
      </w:fldSimple>
      <w:bookmarkEnd w:id="10"/>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w:t>
      </w:r>
      <w:r w:rsidR="00472CBC">
        <w:t>repeating wallpaper group</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623C201">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tretch>
                      <a:fillRect/>
                    </a:stretch>
                  </pic:blipFill>
                  <pic:spPr bwMode="auto">
                    <a:xfrm>
                      <a:off x="0" y="0"/>
                      <a:ext cx="5939155" cy="2969577"/>
                    </a:xfrm>
                    <a:prstGeom prst="rect">
                      <a:avLst/>
                    </a:prstGeom>
                    <a:noFill/>
                    <a:ln>
                      <a:noFill/>
                    </a:ln>
                  </pic:spPr>
                </pic:pic>
              </a:graphicData>
            </a:graphic>
          </wp:inline>
        </w:drawing>
      </w:r>
    </w:p>
    <w:p w14:paraId="4918EBDB" w14:textId="041ADB3E" w:rsidR="001C2554" w:rsidRDefault="006450C9" w:rsidP="006450C9">
      <w:pPr>
        <w:pStyle w:val="Caption"/>
        <w:jc w:val="center"/>
      </w:pPr>
      <w:bookmarkStart w:id="11" w:name="_Ref30443709"/>
      <w:r>
        <w:t xml:space="preserve">Figure </w:t>
      </w:r>
      <w:fldSimple w:instr=" SEQ Figure \* ARABIC ">
        <w:r w:rsidR="00251BC0">
          <w:rPr>
            <w:noProof/>
          </w:rPr>
          <w:t>13</w:t>
        </w:r>
      </w:fldSimple>
      <w:bookmarkEnd w:id="11"/>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 xml:space="preserve">pattern that consists of a repeating </w:t>
      </w:r>
      <w:r w:rsidR="00472CBC">
        <w:t>wallpaper</w:t>
      </w:r>
      <w:r>
        <w:t xml:space="preserve"> </w:t>
      </w:r>
      <w:r w:rsidR="00472CBC">
        <w:t>group</w:t>
      </w:r>
      <w:r>
        <w:t xml:space="preserve">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62BE1243">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12" w:name="_Ref30353153"/>
      <w:r>
        <w:t xml:space="preserve">Figure </w:t>
      </w:r>
      <w:fldSimple w:instr=" SEQ Figure \* ARABIC ">
        <w:r w:rsidR="00251BC0">
          <w:rPr>
            <w:noProof/>
          </w:rPr>
          <w:t>14</w:t>
        </w:r>
      </w:fldSimple>
      <w:bookmarkEnd w:id="12"/>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13" w:name="_Ref30356519"/>
      <w:bookmarkStart w:id="14" w:name="_Ref30356512"/>
      <w:r>
        <w:t xml:space="preserve">Figure </w:t>
      </w:r>
      <w:fldSimple w:instr=" SEQ Figure \* ARABIC ">
        <w:r w:rsidR="00251BC0">
          <w:rPr>
            <w:noProof/>
          </w:rPr>
          <w:t>15</w:t>
        </w:r>
      </w:fldSimple>
      <w:bookmarkEnd w:id="13"/>
      <w:r>
        <w:t xml:space="preserve">. Results from applying the IoD to trees extracted from a DHM of </w:t>
      </w:r>
      <w:r w:rsidR="00AD2752">
        <w:t>Rowell’s Apple House, an orchard near Crab Orchard, TN.</w:t>
      </w:r>
      <w:r w:rsidR="004F477A">
        <w:t xml:space="preserve"> Axis units are in meters.</w:t>
      </w:r>
      <w:bookmarkEnd w:id="14"/>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15" w:name="_Ref30356522"/>
      <w:r>
        <w:t xml:space="preserve">Figure </w:t>
      </w:r>
      <w:fldSimple w:instr=" SEQ Figure \* ARABIC ">
        <w:r w:rsidR="00251BC0">
          <w:rPr>
            <w:noProof/>
          </w:rPr>
          <w:t>16</w:t>
        </w:r>
      </w:fldSimple>
      <w:bookmarkEnd w:id="15"/>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645DFB9A"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00804985" w:rsidR="00343202" w:rsidRPr="001A6665" w:rsidRDefault="00343202" w:rsidP="00251BC0">
                            <w:pPr>
                              <w:pStyle w:val="Caption"/>
                              <w:rPr>
                                <w:rFonts w:eastAsia="Times New Roman"/>
                                <w:noProof/>
                                <w:sz w:val="24"/>
                                <w:szCs w:val="24"/>
                                <w:vertAlign w:val="subscript"/>
                              </w:rPr>
                            </w:pPr>
                            <w:bookmarkStart w:id="16" w:name="_Ref30358449"/>
                            <w:r>
                              <w:t xml:space="preserve">Figure </w:t>
                            </w:r>
                            <w:fldSimple w:instr=" SEQ Figure \* ARABIC ">
                              <w:r>
                                <w:rPr>
                                  <w:noProof/>
                                </w:rPr>
                                <w:t>17</w:t>
                              </w:r>
                            </w:fldSimple>
                            <w:bookmarkEnd w:id="16"/>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00804985" w:rsidR="00343202" w:rsidRPr="001A6665" w:rsidRDefault="00343202" w:rsidP="00251BC0">
                      <w:pPr>
                        <w:pStyle w:val="Caption"/>
                        <w:rPr>
                          <w:rFonts w:eastAsia="Times New Roman"/>
                          <w:noProof/>
                          <w:sz w:val="24"/>
                          <w:szCs w:val="24"/>
                          <w:vertAlign w:val="subscript"/>
                        </w:rPr>
                      </w:pPr>
                      <w:bookmarkStart w:id="17" w:name="_Ref30358449"/>
                      <w:r>
                        <w:t xml:space="preserve">Figure </w:t>
                      </w:r>
                      <w:fldSimple w:instr=" SEQ Figure \* ARABIC ">
                        <w:r>
                          <w:rPr>
                            <w:noProof/>
                          </w:rPr>
                          <w:t>17</w:t>
                        </w:r>
                      </w:fldSimple>
                      <w:bookmarkEnd w:id="17"/>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 meters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A84956">
        <w:t>environm</w:t>
      </w:r>
      <w:r w:rsidR="00D73714">
        <w:t xml:space="preserve">All Figures and Tables should be cited in order, including those in the </w:t>
      </w:r>
      <w:r w:rsidR="00DD225C">
        <w:lastRenderedPageBreak/>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277F1241" w14:textId="77777777" w:rsidR="0067610B" w:rsidRDefault="007A539C" w:rsidP="00E907D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67610B" w14:paraId="0BEF8D1B" w14:textId="77777777">
                <w:trPr>
                  <w:divId w:val="943272568"/>
                  <w:tblCellSpacing w:w="15" w:type="dxa"/>
                </w:trPr>
                <w:tc>
                  <w:tcPr>
                    <w:tcW w:w="50" w:type="pct"/>
                    <w:hideMark/>
                  </w:tcPr>
                  <w:p w14:paraId="45A2EEBA" w14:textId="123572BA" w:rsidR="0067610B" w:rsidRDefault="0067610B">
                    <w:pPr>
                      <w:pStyle w:val="Bibliography"/>
                      <w:rPr>
                        <w:noProof/>
                        <w:sz w:val="24"/>
                        <w:szCs w:val="24"/>
                      </w:rPr>
                    </w:pPr>
                    <w:r>
                      <w:rPr>
                        <w:noProof/>
                      </w:rPr>
                      <w:t xml:space="preserve">[1] </w:t>
                    </w:r>
                  </w:p>
                </w:tc>
                <w:tc>
                  <w:tcPr>
                    <w:tcW w:w="0" w:type="auto"/>
                    <w:hideMark/>
                  </w:tcPr>
                  <w:p w14:paraId="16AD284B" w14:textId="77777777" w:rsidR="0067610B" w:rsidRDefault="0067610B">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67610B" w14:paraId="55BB565E" w14:textId="77777777">
                <w:trPr>
                  <w:divId w:val="943272568"/>
                  <w:tblCellSpacing w:w="15" w:type="dxa"/>
                </w:trPr>
                <w:tc>
                  <w:tcPr>
                    <w:tcW w:w="50" w:type="pct"/>
                    <w:hideMark/>
                  </w:tcPr>
                  <w:p w14:paraId="0004FFB5" w14:textId="77777777" w:rsidR="0067610B" w:rsidRDefault="0067610B">
                    <w:pPr>
                      <w:pStyle w:val="Bibliography"/>
                      <w:rPr>
                        <w:noProof/>
                      </w:rPr>
                    </w:pPr>
                    <w:r>
                      <w:rPr>
                        <w:noProof/>
                      </w:rPr>
                      <w:t xml:space="preserve">[2] </w:t>
                    </w:r>
                  </w:p>
                </w:tc>
                <w:tc>
                  <w:tcPr>
                    <w:tcW w:w="0" w:type="auto"/>
                    <w:hideMark/>
                  </w:tcPr>
                  <w:p w14:paraId="5AD26D63" w14:textId="77777777" w:rsidR="0067610B" w:rsidRDefault="0067610B">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67610B" w14:paraId="0357D21A" w14:textId="77777777">
                <w:trPr>
                  <w:divId w:val="943272568"/>
                  <w:tblCellSpacing w:w="15" w:type="dxa"/>
                </w:trPr>
                <w:tc>
                  <w:tcPr>
                    <w:tcW w:w="50" w:type="pct"/>
                    <w:hideMark/>
                  </w:tcPr>
                  <w:p w14:paraId="0EED2EF7" w14:textId="77777777" w:rsidR="0067610B" w:rsidRDefault="0067610B">
                    <w:pPr>
                      <w:pStyle w:val="Bibliography"/>
                      <w:rPr>
                        <w:noProof/>
                      </w:rPr>
                    </w:pPr>
                    <w:r>
                      <w:rPr>
                        <w:noProof/>
                      </w:rPr>
                      <w:t xml:space="preserve">[3] </w:t>
                    </w:r>
                  </w:p>
                </w:tc>
                <w:tc>
                  <w:tcPr>
                    <w:tcW w:w="0" w:type="auto"/>
                    <w:hideMark/>
                  </w:tcPr>
                  <w:p w14:paraId="3C2F72E7" w14:textId="77777777" w:rsidR="0067610B" w:rsidRDefault="0067610B">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67610B" w14:paraId="08DCBA04" w14:textId="77777777">
                <w:trPr>
                  <w:divId w:val="943272568"/>
                  <w:tblCellSpacing w:w="15" w:type="dxa"/>
                </w:trPr>
                <w:tc>
                  <w:tcPr>
                    <w:tcW w:w="50" w:type="pct"/>
                    <w:hideMark/>
                  </w:tcPr>
                  <w:p w14:paraId="5B23DC2D" w14:textId="77777777" w:rsidR="0067610B" w:rsidRDefault="0067610B">
                    <w:pPr>
                      <w:pStyle w:val="Bibliography"/>
                      <w:rPr>
                        <w:noProof/>
                      </w:rPr>
                    </w:pPr>
                    <w:r>
                      <w:rPr>
                        <w:noProof/>
                      </w:rPr>
                      <w:t xml:space="preserve">[4] </w:t>
                    </w:r>
                  </w:p>
                </w:tc>
                <w:tc>
                  <w:tcPr>
                    <w:tcW w:w="0" w:type="auto"/>
                    <w:hideMark/>
                  </w:tcPr>
                  <w:p w14:paraId="09C2950D" w14:textId="77777777" w:rsidR="0067610B" w:rsidRDefault="0067610B">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67610B" w14:paraId="4CAED3E9" w14:textId="77777777">
                <w:trPr>
                  <w:divId w:val="943272568"/>
                  <w:tblCellSpacing w:w="15" w:type="dxa"/>
                </w:trPr>
                <w:tc>
                  <w:tcPr>
                    <w:tcW w:w="50" w:type="pct"/>
                    <w:hideMark/>
                  </w:tcPr>
                  <w:p w14:paraId="16D8D7F7" w14:textId="77777777" w:rsidR="0067610B" w:rsidRDefault="0067610B">
                    <w:pPr>
                      <w:pStyle w:val="Bibliography"/>
                      <w:rPr>
                        <w:noProof/>
                      </w:rPr>
                    </w:pPr>
                    <w:r>
                      <w:rPr>
                        <w:noProof/>
                      </w:rPr>
                      <w:t xml:space="preserve">[5] </w:t>
                    </w:r>
                  </w:p>
                </w:tc>
                <w:tc>
                  <w:tcPr>
                    <w:tcW w:w="0" w:type="auto"/>
                    <w:hideMark/>
                  </w:tcPr>
                  <w:p w14:paraId="17E1CE2A" w14:textId="77777777" w:rsidR="0067610B" w:rsidRDefault="0067610B">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67610B" w14:paraId="6E76D10A" w14:textId="77777777">
                <w:trPr>
                  <w:divId w:val="943272568"/>
                  <w:tblCellSpacing w:w="15" w:type="dxa"/>
                </w:trPr>
                <w:tc>
                  <w:tcPr>
                    <w:tcW w:w="50" w:type="pct"/>
                    <w:hideMark/>
                  </w:tcPr>
                  <w:p w14:paraId="6A046364" w14:textId="77777777" w:rsidR="0067610B" w:rsidRDefault="0067610B">
                    <w:pPr>
                      <w:pStyle w:val="Bibliography"/>
                      <w:rPr>
                        <w:noProof/>
                      </w:rPr>
                    </w:pPr>
                    <w:r>
                      <w:rPr>
                        <w:noProof/>
                      </w:rPr>
                      <w:t xml:space="preserve">[6] </w:t>
                    </w:r>
                  </w:p>
                </w:tc>
                <w:tc>
                  <w:tcPr>
                    <w:tcW w:w="0" w:type="auto"/>
                    <w:hideMark/>
                  </w:tcPr>
                  <w:p w14:paraId="4565D3B0" w14:textId="77777777" w:rsidR="0067610B" w:rsidRDefault="0067610B">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67610B" w14:paraId="41864CE8" w14:textId="77777777">
                <w:trPr>
                  <w:divId w:val="943272568"/>
                  <w:tblCellSpacing w:w="15" w:type="dxa"/>
                </w:trPr>
                <w:tc>
                  <w:tcPr>
                    <w:tcW w:w="50" w:type="pct"/>
                    <w:hideMark/>
                  </w:tcPr>
                  <w:p w14:paraId="5F3E5F1F" w14:textId="77777777" w:rsidR="0067610B" w:rsidRDefault="0067610B">
                    <w:pPr>
                      <w:pStyle w:val="Bibliography"/>
                      <w:rPr>
                        <w:noProof/>
                      </w:rPr>
                    </w:pPr>
                    <w:r>
                      <w:rPr>
                        <w:noProof/>
                      </w:rPr>
                      <w:t xml:space="preserve">[7] </w:t>
                    </w:r>
                  </w:p>
                </w:tc>
                <w:tc>
                  <w:tcPr>
                    <w:tcW w:w="0" w:type="auto"/>
                    <w:hideMark/>
                  </w:tcPr>
                  <w:p w14:paraId="76D41714" w14:textId="77777777" w:rsidR="0067610B" w:rsidRDefault="0067610B">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67610B" w14:paraId="4CFADF06" w14:textId="77777777">
                <w:trPr>
                  <w:divId w:val="943272568"/>
                  <w:tblCellSpacing w:w="15" w:type="dxa"/>
                </w:trPr>
                <w:tc>
                  <w:tcPr>
                    <w:tcW w:w="50" w:type="pct"/>
                    <w:hideMark/>
                  </w:tcPr>
                  <w:p w14:paraId="584136D3" w14:textId="77777777" w:rsidR="0067610B" w:rsidRDefault="0067610B">
                    <w:pPr>
                      <w:pStyle w:val="Bibliography"/>
                      <w:rPr>
                        <w:noProof/>
                      </w:rPr>
                    </w:pPr>
                    <w:r>
                      <w:rPr>
                        <w:noProof/>
                      </w:rPr>
                      <w:t xml:space="preserve">[8] </w:t>
                    </w:r>
                  </w:p>
                </w:tc>
                <w:tc>
                  <w:tcPr>
                    <w:tcW w:w="0" w:type="auto"/>
                    <w:hideMark/>
                  </w:tcPr>
                  <w:p w14:paraId="58E10E9F" w14:textId="77777777" w:rsidR="0067610B" w:rsidRDefault="0067610B">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67610B" w14:paraId="66EC07D2" w14:textId="77777777">
                <w:trPr>
                  <w:divId w:val="943272568"/>
                  <w:tblCellSpacing w:w="15" w:type="dxa"/>
                </w:trPr>
                <w:tc>
                  <w:tcPr>
                    <w:tcW w:w="50" w:type="pct"/>
                    <w:hideMark/>
                  </w:tcPr>
                  <w:p w14:paraId="4F4ACD49" w14:textId="77777777" w:rsidR="0067610B" w:rsidRDefault="0067610B">
                    <w:pPr>
                      <w:pStyle w:val="Bibliography"/>
                      <w:rPr>
                        <w:noProof/>
                      </w:rPr>
                    </w:pPr>
                    <w:r>
                      <w:rPr>
                        <w:noProof/>
                      </w:rPr>
                      <w:t xml:space="preserve">[9] </w:t>
                    </w:r>
                  </w:p>
                </w:tc>
                <w:tc>
                  <w:tcPr>
                    <w:tcW w:w="0" w:type="auto"/>
                    <w:hideMark/>
                  </w:tcPr>
                  <w:p w14:paraId="03B236C6" w14:textId="77777777" w:rsidR="0067610B" w:rsidRDefault="0067610B">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67610B" w14:paraId="3DE9FAD1" w14:textId="77777777">
                <w:trPr>
                  <w:divId w:val="943272568"/>
                  <w:tblCellSpacing w:w="15" w:type="dxa"/>
                </w:trPr>
                <w:tc>
                  <w:tcPr>
                    <w:tcW w:w="50" w:type="pct"/>
                    <w:hideMark/>
                  </w:tcPr>
                  <w:p w14:paraId="07F4DE7B" w14:textId="77777777" w:rsidR="0067610B" w:rsidRDefault="0067610B">
                    <w:pPr>
                      <w:pStyle w:val="Bibliography"/>
                      <w:rPr>
                        <w:noProof/>
                      </w:rPr>
                    </w:pPr>
                    <w:r>
                      <w:rPr>
                        <w:noProof/>
                      </w:rPr>
                      <w:t xml:space="preserve">[10] </w:t>
                    </w:r>
                  </w:p>
                </w:tc>
                <w:tc>
                  <w:tcPr>
                    <w:tcW w:w="0" w:type="auto"/>
                    <w:hideMark/>
                  </w:tcPr>
                  <w:p w14:paraId="5807CA55" w14:textId="77777777" w:rsidR="0067610B" w:rsidRDefault="0067610B">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67610B" w14:paraId="520F9CDF" w14:textId="77777777">
                <w:trPr>
                  <w:divId w:val="943272568"/>
                  <w:tblCellSpacing w:w="15" w:type="dxa"/>
                </w:trPr>
                <w:tc>
                  <w:tcPr>
                    <w:tcW w:w="50" w:type="pct"/>
                    <w:hideMark/>
                  </w:tcPr>
                  <w:p w14:paraId="5447F8E5" w14:textId="77777777" w:rsidR="0067610B" w:rsidRDefault="0067610B">
                    <w:pPr>
                      <w:pStyle w:val="Bibliography"/>
                      <w:rPr>
                        <w:noProof/>
                      </w:rPr>
                    </w:pPr>
                    <w:r>
                      <w:rPr>
                        <w:noProof/>
                      </w:rPr>
                      <w:t xml:space="preserve">[11] </w:t>
                    </w:r>
                  </w:p>
                </w:tc>
                <w:tc>
                  <w:tcPr>
                    <w:tcW w:w="0" w:type="auto"/>
                    <w:hideMark/>
                  </w:tcPr>
                  <w:p w14:paraId="68244247" w14:textId="77777777" w:rsidR="0067610B" w:rsidRDefault="0067610B">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67610B" w14:paraId="1F9ED68B" w14:textId="77777777">
                <w:trPr>
                  <w:divId w:val="943272568"/>
                  <w:tblCellSpacing w:w="15" w:type="dxa"/>
                </w:trPr>
                <w:tc>
                  <w:tcPr>
                    <w:tcW w:w="50" w:type="pct"/>
                    <w:hideMark/>
                  </w:tcPr>
                  <w:p w14:paraId="3C01F340" w14:textId="77777777" w:rsidR="0067610B" w:rsidRDefault="0067610B">
                    <w:pPr>
                      <w:pStyle w:val="Bibliography"/>
                      <w:rPr>
                        <w:noProof/>
                      </w:rPr>
                    </w:pPr>
                    <w:r>
                      <w:rPr>
                        <w:noProof/>
                      </w:rPr>
                      <w:t xml:space="preserve">[12] </w:t>
                    </w:r>
                  </w:p>
                </w:tc>
                <w:tc>
                  <w:tcPr>
                    <w:tcW w:w="0" w:type="auto"/>
                    <w:hideMark/>
                  </w:tcPr>
                  <w:p w14:paraId="31DDA8BB" w14:textId="77777777" w:rsidR="0067610B" w:rsidRDefault="0067610B">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67610B" w14:paraId="72FC63D4" w14:textId="77777777">
                <w:trPr>
                  <w:divId w:val="943272568"/>
                  <w:tblCellSpacing w:w="15" w:type="dxa"/>
                </w:trPr>
                <w:tc>
                  <w:tcPr>
                    <w:tcW w:w="50" w:type="pct"/>
                    <w:hideMark/>
                  </w:tcPr>
                  <w:p w14:paraId="2B994659" w14:textId="77777777" w:rsidR="0067610B" w:rsidRDefault="0067610B">
                    <w:pPr>
                      <w:pStyle w:val="Bibliography"/>
                      <w:rPr>
                        <w:noProof/>
                      </w:rPr>
                    </w:pPr>
                    <w:r>
                      <w:rPr>
                        <w:noProof/>
                      </w:rPr>
                      <w:t xml:space="preserve">[13] </w:t>
                    </w:r>
                  </w:p>
                </w:tc>
                <w:tc>
                  <w:tcPr>
                    <w:tcW w:w="0" w:type="auto"/>
                    <w:hideMark/>
                  </w:tcPr>
                  <w:p w14:paraId="322C927C" w14:textId="77777777" w:rsidR="0067610B" w:rsidRDefault="0067610B">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67610B" w14:paraId="7BE4C6EC" w14:textId="77777777">
                <w:trPr>
                  <w:divId w:val="943272568"/>
                  <w:tblCellSpacing w:w="15" w:type="dxa"/>
                </w:trPr>
                <w:tc>
                  <w:tcPr>
                    <w:tcW w:w="50" w:type="pct"/>
                    <w:hideMark/>
                  </w:tcPr>
                  <w:p w14:paraId="578EB27A" w14:textId="77777777" w:rsidR="0067610B" w:rsidRDefault="0067610B">
                    <w:pPr>
                      <w:pStyle w:val="Bibliography"/>
                      <w:rPr>
                        <w:noProof/>
                      </w:rPr>
                    </w:pPr>
                    <w:r>
                      <w:rPr>
                        <w:noProof/>
                      </w:rPr>
                      <w:t xml:space="preserve">[14] </w:t>
                    </w:r>
                  </w:p>
                </w:tc>
                <w:tc>
                  <w:tcPr>
                    <w:tcW w:w="0" w:type="auto"/>
                    <w:hideMark/>
                  </w:tcPr>
                  <w:p w14:paraId="1861D2E8" w14:textId="77777777" w:rsidR="0067610B" w:rsidRDefault="0067610B">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bl>
            <w:p w14:paraId="12B0583A" w14:textId="77777777" w:rsidR="0067610B" w:rsidRDefault="0067610B">
              <w:pPr>
                <w:divId w:val="943272568"/>
                <w:rPr>
                  <w:rFonts w:eastAsia="Times New Roman"/>
                  <w:noProof/>
                </w:rPr>
              </w:pPr>
            </w:p>
            <w:p w14:paraId="1270D35E" w14:textId="6F00436A" w:rsidR="000B0F08" w:rsidRPr="00423F32" w:rsidRDefault="007A539C" w:rsidP="00E907D3">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31C76EE2" w14:textId="6FB1DA7B" w:rsidR="00FD48F1" w:rsidRDefault="00DD225C" w:rsidP="00C55AFD">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7A6FD6" w14:textId="77777777" w:rsidR="006C2597" w:rsidRDefault="006C2597" w:rsidP="00D73714">
      <w:r>
        <w:separator/>
      </w:r>
    </w:p>
  </w:endnote>
  <w:endnote w:type="continuationSeparator" w:id="0">
    <w:p w14:paraId="3EA42937" w14:textId="77777777" w:rsidR="006C2597" w:rsidRDefault="006C2597" w:rsidP="00D73714">
      <w:r>
        <w:continuationSeparator/>
      </w:r>
    </w:p>
  </w:endnote>
  <w:endnote w:type="continuationNotice" w:id="1">
    <w:p w14:paraId="0A7D2092" w14:textId="77777777" w:rsidR="006C2597" w:rsidRDefault="006C25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13901756"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A84956">
      <w:rPr>
        <w:caps/>
        <w:noProof/>
        <w:color w:val="4F81BD" w:themeColor="accent1"/>
      </w:rPr>
      <w:t>16</w:t>
    </w:r>
    <w:r>
      <w:rPr>
        <w:caps/>
        <w:noProof/>
        <w:color w:val="4F81BD" w:themeColor="accent1"/>
      </w:rPr>
      <w:fldChar w:fldCharType="end"/>
    </w:r>
  </w:p>
  <w:p w14:paraId="4435F476" w14:textId="77777777" w:rsidR="00343202" w:rsidRDefault="003432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343202" w:rsidRDefault="00343202">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343202" w:rsidRDefault="003432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DF6F2B" w14:textId="77777777" w:rsidR="006C2597" w:rsidRDefault="006C2597" w:rsidP="00D73714">
      <w:r>
        <w:separator/>
      </w:r>
    </w:p>
  </w:footnote>
  <w:footnote w:type="continuationSeparator" w:id="0">
    <w:p w14:paraId="05193EB6" w14:textId="77777777" w:rsidR="006C2597" w:rsidRDefault="006C2597" w:rsidP="00D73714">
      <w:r>
        <w:continuationSeparator/>
      </w:r>
    </w:p>
  </w:footnote>
  <w:footnote w:type="continuationNotice" w:id="1">
    <w:p w14:paraId="4CACC219" w14:textId="77777777" w:rsidR="006C2597" w:rsidRDefault="006C2597"/>
  </w:footnote>
  <w:footnote w:id="2">
    <w:p w14:paraId="1535BCD5" w14:textId="4AA4F2E5" w:rsidR="00343202" w:rsidRPr="00A51119" w:rsidRDefault="00343202">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343202" w:rsidRDefault="00343202"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343202" w:rsidRPr="00204015" w:rsidRDefault="00343202"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343202" w:rsidRDefault="00343202"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3C43"/>
    <w:rsid w:val="000562CC"/>
    <w:rsid w:val="00062ABC"/>
    <w:rsid w:val="000652D5"/>
    <w:rsid w:val="000653AE"/>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A6D15"/>
    <w:rsid w:val="001A73E9"/>
    <w:rsid w:val="001B0B1B"/>
    <w:rsid w:val="001B45D9"/>
    <w:rsid w:val="001B7DC4"/>
    <w:rsid w:val="001C0B4B"/>
    <w:rsid w:val="001C2554"/>
    <w:rsid w:val="001D00F5"/>
    <w:rsid w:val="001D0E96"/>
    <w:rsid w:val="001D4C6A"/>
    <w:rsid w:val="001D68D3"/>
    <w:rsid w:val="001E12CA"/>
    <w:rsid w:val="001E4CCC"/>
    <w:rsid w:val="001E5509"/>
    <w:rsid w:val="001F2B27"/>
    <w:rsid w:val="001F534C"/>
    <w:rsid w:val="002053AF"/>
    <w:rsid w:val="00213B5C"/>
    <w:rsid w:val="0021541D"/>
    <w:rsid w:val="00216877"/>
    <w:rsid w:val="002228D4"/>
    <w:rsid w:val="0022625C"/>
    <w:rsid w:val="00230D22"/>
    <w:rsid w:val="00233610"/>
    <w:rsid w:val="002337D0"/>
    <w:rsid w:val="00234D97"/>
    <w:rsid w:val="00236F8D"/>
    <w:rsid w:val="0024639F"/>
    <w:rsid w:val="002475FA"/>
    <w:rsid w:val="00251BC0"/>
    <w:rsid w:val="00257CC5"/>
    <w:rsid w:val="00260F6F"/>
    <w:rsid w:val="00265C82"/>
    <w:rsid w:val="002677D8"/>
    <w:rsid w:val="00270F47"/>
    <w:rsid w:val="002710DF"/>
    <w:rsid w:val="0027251A"/>
    <w:rsid w:val="00272D5F"/>
    <w:rsid w:val="002746CD"/>
    <w:rsid w:val="00286957"/>
    <w:rsid w:val="0029404C"/>
    <w:rsid w:val="002947C5"/>
    <w:rsid w:val="002954CD"/>
    <w:rsid w:val="00296FEA"/>
    <w:rsid w:val="002A24C3"/>
    <w:rsid w:val="002A5BBD"/>
    <w:rsid w:val="002C33B8"/>
    <w:rsid w:val="002E5C7C"/>
    <w:rsid w:val="002E60B9"/>
    <w:rsid w:val="002E6877"/>
    <w:rsid w:val="002F7C52"/>
    <w:rsid w:val="00307F53"/>
    <w:rsid w:val="003145DE"/>
    <w:rsid w:val="00316505"/>
    <w:rsid w:val="003267BB"/>
    <w:rsid w:val="00334750"/>
    <w:rsid w:val="00337484"/>
    <w:rsid w:val="00343202"/>
    <w:rsid w:val="00345A79"/>
    <w:rsid w:val="0035284C"/>
    <w:rsid w:val="00352B4B"/>
    <w:rsid w:val="003531DF"/>
    <w:rsid w:val="00357B50"/>
    <w:rsid w:val="00365B4E"/>
    <w:rsid w:val="00375F0A"/>
    <w:rsid w:val="00377297"/>
    <w:rsid w:val="00394039"/>
    <w:rsid w:val="003964E7"/>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62999"/>
    <w:rsid w:val="00472103"/>
    <w:rsid w:val="00472CBC"/>
    <w:rsid w:val="0047519D"/>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07A88"/>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67B03"/>
    <w:rsid w:val="0067610B"/>
    <w:rsid w:val="006853CA"/>
    <w:rsid w:val="006A1FAB"/>
    <w:rsid w:val="006A2645"/>
    <w:rsid w:val="006A4016"/>
    <w:rsid w:val="006A7883"/>
    <w:rsid w:val="006B5D83"/>
    <w:rsid w:val="006C2597"/>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2F55"/>
    <w:rsid w:val="00763B95"/>
    <w:rsid w:val="00774CFF"/>
    <w:rsid w:val="00781262"/>
    <w:rsid w:val="00784D28"/>
    <w:rsid w:val="007A539C"/>
    <w:rsid w:val="007A5542"/>
    <w:rsid w:val="007A6868"/>
    <w:rsid w:val="007C0484"/>
    <w:rsid w:val="007C09DA"/>
    <w:rsid w:val="007C6679"/>
    <w:rsid w:val="007C7D7B"/>
    <w:rsid w:val="007D14F3"/>
    <w:rsid w:val="007D2CB4"/>
    <w:rsid w:val="007D3880"/>
    <w:rsid w:val="007D733F"/>
    <w:rsid w:val="007E60EB"/>
    <w:rsid w:val="007E655E"/>
    <w:rsid w:val="007F20A8"/>
    <w:rsid w:val="00801DA9"/>
    <w:rsid w:val="00801EE9"/>
    <w:rsid w:val="00807FA7"/>
    <w:rsid w:val="008123DF"/>
    <w:rsid w:val="00813FA0"/>
    <w:rsid w:val="00817C21"/>
    <w:rsid w:val="00820D06"/>
    <w:rsid w:val="00831401"/>
    <w:rsid w:val="0083264F"/>
    <w:rsid w:val="00833480"/>
    <w:rsid w:val="008355F1"/>
    <w:rsid w:val="00843CC5"/>
    <w:rsid w:val="00847764"/>
    <w:rsid w:val="0085787C"/>
    <w:rsid w:val="0086656C"/>
    <w:rsid w:val="0087655E"/>
    <w:rsid w:val="00884B87"/>
    <w:rsid w:val="00891018"/>
    <w:rsid w:val="008A32FD"/>
    <w:rsid w:val="008A75BD"/>
    <w:rsid w:val="008B117E"/>
    <w:rsid w:val="008B1651"/>
    <w:rsid w:val="008B33EB"/>
    <w:rsid w:val="008B720F"/>
    <w:rsid w:val="008C03C0"/>
    <w:rsid w:val="008E2F97"/>
    <w:rsid w:val="00901E8D"/>
    <w:rsid w:val="009028E7"/>
    <w:rsid w:val="00903321"/>
    <w:rsid w:val="00903F76"/>
    <w:rsid w:val="00914083"/>
    <w:rsid w:val="00927DA4"/>
    <w:rsid w:val="009367AF"/>
    <w:rsid w:val="00942EB0"/>
    <w:rsid w:val="00962E04"/>
    <w:rsid w:val="0096501C"/>
    <w:rsid w:val="0096715F"/>
    <w:rsid w:val="009719B2"/>
    <w:rsid w:val="009728B3"/>
    <w:rsid w:val="009755D0"/>
    <w:rsid w:val="009831EF"/>
    <w:rsid w:val="0099508E"/>
    <w:rsid w:val="009956CE"/>
    <w:rsid w:val="009A0665"/>
    <w:rsid w:val="009B6958"/>
    <w:rsid w:val="009C5289"/>
    <w:rsid w:val="009D19AB"/>
    <w:rsid w:val="009D5EC7"/>
    <w:rsid w:val="009F2B56"/>
    <w:rsid w:val="009F4CFC"/>
    <w:rsid w:val="009F6581"/>
    <w:rsid w:val="00A04B79"/>
    <w:rsid w:val="00A1651E"/>
    <w:rsid w:val="00A1748D"/>
    <w:rsid w:val="00A234B1"/>
    <w:rsid w:val="00A23CD5"/>
    <w:rsid w:val="00A36A15"/>
    <w:rsid w:val="00A43F11"/>
    <w:rsid w:val="00A51119"/>
    <w:rsid w:val="00A51678"/>
    <w:rsid w:val="00A52225"/>
    <w:rsid w:val="00A522D8"/>
    <w:rsid w:val="00A758F9"/>
    <w:rsid w:val="00A80E0D"/>
    <w:rsid w:val="00A84956"/>
    <w:rsid w:val="00A9249B"/>
    <w:rsid w:val="00AA43E2"/>
    <w:rsid w:val="00AA70D2"/>
    <w:rsid w:val="00AA70E2"/>
    <w:rsid w:val="00AD084D"/>
    <w:rsid w:val="00AD2752"/>
    <w:rsid w:val="00AE087C"/>
    <w:rsid w:val="00AF46BC"/>
    <w:rsid w:val="00B21156"/>
    <w:rsid w:val="00B21D0B"/>
    <w:rsid w:val="00B25331"/>
    <w:rsid w:val="00B255B9"/>
    <w:rsid w:val="00B30543"/>
    <w:rsid w:val="00B30FC8"/>
    <w:rsid w:val="00B340FE"/>
    <w:rsid w:val="00B40F6D"/>
    <w:rsid w:val="00B422F9"/>
    <w:rsid w:val="00B47417"/>
    <w:rsid w:val="00B56D0B"/>
    <w:rsid w:val="00B6187C"/>
    <w:rsid w:val="00B70220"/>
    <w:rsid w:val="00B81923"/>
    <w:rsid w:val="00BA1287"/>
    <w:rsid w:val="00BA3794"/>
    <w:rsid w:val="00BA569D"/>
    <w:rsid w:val="00BC78EE"/>
    <w:rsid w:val="00BD1667"/>
    <w:rsid w:val="00BF3E29"/>
    <w:rsid w:val="00C02354"/>
    <w:rsid w:val="00C13940"/>
    <w:rsid w:val="00C1602B"/>
    <w:rsid w:val="00C26490"/>
    <w:rsid w:val="00C5442C"/>
    <w:rsid w:val="00C55AFD"/>
    <w:rsid w:val="00C55F55"/>
    <w:rsid w:val="00C62125"/>
    <w:rsid w:val="00C642FF"/>
    <w:rsid w:val="00C71841"/>
    <w:rsid w:val="00C838F8"/>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2BCC"/>
    <w:rsid w:val="00D55481"/>
    <w:rsid w:val="00D61494"/>
    <w:rsid w:val="00D73714"/>
    <w:rsid w:val="00D83D2D"/>
    <w:rsid w:val="00D9329D"/>
    <w:rsid w:val="00DC26EB"/>
    <w:rsid w:val="00DD225C"/>
    <w:rsid w:val="00DD6DC4"/>
    <w:rsid w:val="00DD76A6"/>
    <w:rsid w:val="00DE2533"/>
    <w:rsid w:val="00DE28BD"/>
    <w:rsid w:val="00DE43DB"/>
    <w:rsid w:val="00DE7047"/>
    <w:rsid w:val="00DF153F"/>
    <w:rsid w:val="00DF5FB1"/>
    <w:rsid w:val="00E0133A"/>
    <w:rsid w:val="00E0440F"/>
    <w:rsid w:val="00E05FE2"/>
    <w:rsid w:val="00E064CF"/>
    <w:rsid w:val="00E14D88"/>
    <w:rsid w:val="00E37C62"/>
    <w:rsid w:val="00E57E63"/>
    <w:rsid w:val="00E72365"/>
    <w:rsid w:val="00E737F7"/>
    <w:rsid w:val="00E742B4"/>
    <w:rsid w:val="00E76B37"/>
    <w:rsid w:val="00E814FB"/>
    <w:rsid w:val="00E817CF"/>
    <w:rsid w:val="00E83BD1"/>
    <w:rsid w:val="00E87E68"/>
    <w:rsid w:val="00E907D3"/>
    <w:rsid w:val="00E90CD6"/>
    <w:rsid w:val="00E93294"/>
    <w:rsid w:val="00E97C2A"/>
    <w:rsid w:val="00E97ED9"/>
    <w:rsid w:val="00EA0736"/>
    <w:rsid w:val="00EA3D92"/>
    <w:rsid w:val="00EA41CA"/>
    <w:rsid w:val="00EC09E9"/>
    <w:rsid w:val="00EC4EBA"/>
    <w:rsid w:val="00ED4D2D"/>
    <w:rsid w:val="00EE1D99"/>
    <w:rsid w:val="00EE6929"/>
    <w:rsid w:val="00EF69D9"/>
    <w:rsid w:val="00F10363"/>
    <w:rsid w:val="00F15B30"/>
    <w:rsid w:val="00F173FC"/>
    <w:rsid w:val="00F226BE"/>
    <w:rsid w:val="00F26AF7"/>
    <w:rsid w:val="00F363DC"/>
    <w:rsid w:val="00F37DE5"/>
    <w:rsid w:val="00F44B6F"/>
    <w:rsid w:val="00F739FD"/>
    <w:rsid w:val="00F80F80"/>
    <w:rsid w:val="00F902E8"/>
    <w:rsid w:val="00F94112"/>
    <w:rsid w:val="00F95328"/>
    <w:rsid w:val="00FA39C0"/>
    <w:rsid w:val="00FA3B53"/>
    <w:rsid w:val="00FC0F05"/>
    <w:rsid w:val="00FC30BF"/>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3</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4</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6</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7</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8</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9</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10</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12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13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14</b:RefOrder>
  </b:Source>
</b:Sources>
</file>

<file path=customXml/itemProps1.xml><?xml version="1.0" encoding="utf-8"?>
<ds:datastoreItem xmlns:ds="http://schemas.openxmlformats.org/officeDocument/2006/customXml" ds:itemID="{412E86C9-059A-40D2-9A70-C5BAC7307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16</Pages>
  <Words>3913</Words>
  <Characters>22306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26167</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300</cp:revision>
  <cp:lastPrinted>2018-01-11T18:39:00Z</cp:lastPrinted>
  <dcterms:created xsi:type="dcterms:W3CDTF">2019-12-25T05:23:00Z</dcterms:created>
  <dcterms:modified xsi:type="dcterms:W3CDTF">2020-01-23T17:20:00Z</dcterms:modified>
</cp:coreProperties>
</file>